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031B" w14:textId="77777777" w:rsidR="00267282" w:rsidRDefault="00267282" w:rsidP="00267282">
      <w:pPr>
        <w:pStyle w:val="Normaallaadveeb"/>
        <w:framePr w:hSpace="45" w:wrap="around" w:vAnchor="text" w:hAnchor="text" w:y="1"/>
        <w:spacing w:line="260" w:lineRule="atLeast"/>
        <w:rPr>
          <w:rFonts w:ascii="Arial" w:hAnsi="Arial" w:cs="Arial"/>
          <w:sz w:val="18"/>
          <w:szCs w:val="18"/>
        </w:rPr>
      </w:pPr>
      <w:r>
        <w:rPr>
          <w:rStyle w:val="Tugev"/>
          <w:rFonts w:ascii="Arial" w:hAnsi="Arial" w:cs="Arial"/>
          <w:sz w:val="18"/>
          <w:szCs w:val="18"/>
        </w:rPr>
        <w:t xml:space="preserve">14. detsembrist 3. jaanuarini (kaasa arvatud) on </w:t>
      </w:r>
      <w:proofErr w:type="spellStart"/>
      <w:r>
        <w:rPr>
          <w:rStyle w:val="Tugev"/>
          <w:rFonts w:ascii="Arial" w:hAnsi="Arial" w:cs="Arial"/>
          <w:sz w:val="18"/>
          <w:szCs w:val="18"/>
        </w:rPr>
        <w:t>sisetingimustes</w:t>
      </w:r>
      <w:proofErr w:type="spellEnd"/>
      <w:r>
        <w:rPr>
          <w:rStyle w:val="Tugev"/>
          <w:rFonts w:ascii="Arial" w:hAnsi="Arial" w:cs="Arial"/>
          <w:sz w:val="18"/>
          <w:szCs w:val="18"/>
        </w:rPr>
        <w:t xml:space="preserve"> toimuv noorsootöö, huviharidus, huvitegevus, täienduskoolitus ja täiendõpe lubatud üksnes individuaalselt või kui õpe toimub distantsilt.</w:t>
      </w:r>
    </w:p>
    <w:p w14:paraId="51D1F1DB" w14:textId="77777777" w:rsidR="00267282" w:rsidRDefault="00267282" w:rsidP="00267282">
      <w:pPr>
        <w:pStyle w:val="Normaallaadveeb"/>
        <w:framePr w:hSpace="45" w:wrap="around" w:vAnchor="text" w:hAnchor="text" w:y="1"/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Lubatud on näiteks </w:t>
      </w:r>
      <w:r>
        <w:rPr>
          <w:rStyle w:val="Tugev"/>
          <w:rFonts w:ascii="Arial" w:hAnsi="Arial" w:cs="Arial"/>
          <w:sz w:val="18"/>
          <w:szCs w:val="18"/>
        </w:rPr>
        <w:t>individuaalne tund juhendaja ja juhendatava vahel</w:t>
      </w:r>
      <w:r>
        <w:rPr>
          <w:rFonts w:ascii="Arial" w:hAnsi="Arial" w:cs="Arial"/>
          <w:sz w:val="18"/>
          <w:szCs w:val="18"/>
        </w:rPr>
        <w:t>, kelle tegevus peab olema eraldatud teisest individuaalõppe läbiviijatest.</w:t>
      </w:r>
    </w:p>
    <w:p w14:paraId="7E385099" w14:textId="77777777" w:rsidR="00267282" w:rsidRDefault="00267282" w:rsidP="00267282">
      <w:pPr>
        <w:framePr w:hSpace="45" w:wrap="around" w:vAnchor="text" w:hAnchor="text" w:y="1"/>
        <w:numPr>
          <w:ilvl w:val="0"/>
          <w:numId w:val="1"/>
        </w:numPr>
        <w:spacing w:before="100" w:beforeAutospacing="1" w:after="100" w:afterAutospacing="1" w:line="2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Individuaaltegevuses tuleb juhinduda nn 2+2 reeglist ehk </w:t>
      </w:r>
      <w:r>
        <w:rPr>
          <w:rStyle w:val="Tugev"/>
          <w:rFonts w:ascii="Arial" w:eastAsia="Times New Roman" w:hAnsi="Arial" w:cs="Arial"/>
          <w:sz w:val="18"/>
          <w:szCs w:val="18"/>
        </w:rPr>
        <w:t>koos viibida ja liikuda võivad kuni kaks inimest</w:t>
      </w:r>
      <w:r>
        <w:rPr>
          <w:rFonts w:ascii="Arial" w:eastAsia="Times New Roman" w:hAnsi="Arial" w:cs="Arial"/>
          <w:sz w:val="18"/>
          <w:szCs w:val="18"/>
        </w:rPr>
        <w:t>, hoides teistega vähemalt kahemeetrist vahemaad.</w:t>
      </w:r>
    </w:p>
    <w:p w14:paraId="5178E8F4" w14:textId="77777777" w:rsidR="00267282" w:rsidRDefault="00267282" w:rsidP="00267282">
      <w:pPr>
        <w:framePr w:hSpace="45" w:wrap="around" w:vAnchor="text" w:hAnchor="text" w:y="1"/>
        <w:numPr>
          <w:ilvl w:val="0"/>
          <w:numId w:val="1"/>
        </w:numPr>
        <w:spacing w:before="100" w:beforeAutospacing="1" w:after="100" w:afterAutospacing="1" w:line="2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Kontakttegevuses </w:t>
      </w:r>
      <w:r>
        <w:rPr>
          <w:rStyle w:val="Tugev"/>
          <w:rFonts w:ascii="Arial" w:eastAsia="Times New Roman" w:hAnsi="Arial" w:cs="Arial"/>
          <w:sz w:val="18"/>
          <w:szCs w:val="18"/>
        </w:rPr>
        <w:t>osalejad peavad kandma maski.</w:t>
      </w:r>
      <w:r>
        <w:rPr>
          <w:rFonts w:ascii="Arial" w:eastAsia="Times New Roman" w:hAnsi="Arial" w:cs="Arial"/>
          <w:sz w:val="18"/>
          <w:szCs w:val="18"/>
        </w:rPr>
        <w:t xml:space="preserve"> Maski ei pea kandma alla 12-aastased lapsed või inimesed, kellel maski kandmine ei ole tervislikel põhjustel või tegevuse iseloomu tõttu või muid olulisi põhjuseid arvestades võimalik.</w:t>
      </w:r>
    </w:p>
    <w:p w14:paraId="268DBDB9" w14:textId="77777777" w:rsidR="00267282" w:rsidRDefault="00267282" w:rsidP="00267282">
      <w:pPr>
        <w:framePr w:hSpace="45" w:wrap="around" w:vAnchor="text" w:hAnchor="text" w:y="1"/>
        <w:numPr>
          <w:ilvl w:val="0"/>
          <w:numId w:val="1"/>
        </w:numPr>
        <w:spacing w:before="100" w:beforeAutospacing="1" w:after="100" w:afterAutospacing="1" w:line="260" w:lineRule="atLeast"/>
        <w:rPr>
          <w:rFonts w:ascii="Arial" w:eastAsia="Times New Roman" w:hAnsi="Arial" w:cs="Arial"/>
          <w:sz w:val="18"/>
          <w:szCs w:val="18"/>
        </w:rPr>
      </w:pPr>
      <w:r>
        <w:rPr>
          <w:rStyle w:val="Tugev"/>
          <w:rFonts w:ascii="Arial" w:eastAsia="Times New Roman" w:hAnsi="Arial" w:cs="Arial"/>
          <w:sz w:val="18"/>
          <w:szCs w:val="18"/>
        </w:rPr>
        <w:t>Ühiskasutatavad esemed</w:t>
      </w:r>
      <w:r>
        <w:rPr>
          <w:rFonts w:ascii="Arial" w:eastAsia="Times New Roman" w:hAnsi="Arial" w:cs="Arial"/>
          <w:sz w:val="18"/>
          <w:szCs w:val="18"/>
        </w:rPr>
        <w:t xml:space="preserve"> tuleb desinfitseerida pärast iga kasutamist. Tegevuse korraldaja tagab desinfitseerimisvahendite olemasolu ja desinfitseerimisnõuete täitmise Terviseameti juhiste kohaselt.</w:t>
      </w:r>
    </w:p>
    <w:p w14:paraId="26B416F5" w14:textId="77777777" w:rsidR="00267282" w:rsidRDefault="00267282" w:rsidP="00267282">
      <w:pPr>
        <w:pStyle w:val="Normaallaadveeb"/>
        <w:framePr w:hSpace="45" w:wrap="around" w:vAnchor="text" w:hAnchor="text" w:y="1"/>
        <w:spacing w:line="260" w:lineRule="atLeast"/>
        <w:rPr>
          <w:rFonts w:ascii="Arial" w:hAnsi="Arial" w:cs="Arial"/>
          <w:sz w:val="18"/>
          <w:szCs w:val="18"/>
        </w:rPr>
      </w:pPr>
      <w:r>
        <w:rPr>
          <w:rStyle w:val="Tugev"/>
          <w:rFonts w:ascii="Arial" w:hAnsi="Arial" w:cs="Arial"/>
          <w:sz w:val="18"/>
          <w:szCs w:val="18"/>
        </w:rPr>
        <w:t>Välitingimustes</w:t>
      </w:r>
      <w:r>
        <w:rPr>
          <w:rFonts w:ascii="Arial" w:hAnsi="Arial" w:cs="Arial"/>
          <w:sz w:val="18"/>
          <w:szCs w:val="18"/>
        </w:rPr>
        <w:t xml:space="preserve"> tohib huvihariduses ja huvitegevuses osaleda </w:t>
      </w:r>
      <w:r>
        <w:rPr>
          <w:rStyle w:val="Tugev"/>
          <w:rFonts w:ascii="Arial" w:hAnsi="Arial" w:cs="Arial"/>
          <w:sz w:val="18"/>
          <w:szCs w:val="18"/>
        </w:rPr>
        <w:t>kuni 10 inimest</w:t>
      </w:r>
      <w:r>
        <w:rPr>
          <w:rFonts w:ascii="Arial" w:hAnsi="Arial" w:cs="Arial"/>
          <w:sz w:val="18"/>
          <w:szCs w:val="18"/>
        </w:rPr>
        <w:t xml:space="preserve">, kellele lisandub juhendaja või treener. </w:t>
      </w:r>
      <w:r>
        <w:rPr>
          <w:rStyle w:val="Tugev"/>
          <w:rFonts w:ascii="Arial" w:hAnsi="Arial" w:cs="Arial"/>
          <w:sz w:val="18"/>
          <w:szCs w:val="18"/>
        </w:rPr>
        <w:t>Erand ei kehti Ida-Virumaal, kus tegevused võivad toimuda üksnes individuaalselt.</w:t>
      </w:r>
    </w:p>
    <w:p w14:paraId="65E18A0C" w14:textId="77777777" w:rsidR="00267282" w:rsidRDefault="00267282" w:rsidP="00267282">
      <w:pPr>
        <w:pStyle w:val="Normaallaadveeb"/>
        <w:framePr w:hSpace="45" w:wrap="around" w:vAnchor="text" w:hAnchor="text" w:y="1"/>
        <w:spacing w:line="260" w:lineRule="atLeast"/>
        <w:rPr>
          <w:rFonts w:ascii="Arial" w:hAnsi="Arial" w:cs="Arial"/>
          <w:sz w:val="18"/>
          <w:szCs w:val="18"/>
        </w:rPr>
      </w:pPr>
      <w:r>
        <w:rPr>
          <w:rStyle w:val="Tugev"/>
          <w:rFonts w:ascii="Arial" w:hAnsi="Arial" w:cs="Arial"/>
          <w:sz w:val="18"/>
          <w:szCs w:val="18"/>
        </w:rPr>
        <w:t>Piiranguid ei kohaldata puuetega inimeste tegevusele</w:t>
      </w:r>
      <w:r>
        <w:rPr>
          <w:rFonts w:ascii="Arial" w:hAnsi="Arial" w:cs="Arial"/>
          <w:sz w:val="18"/>
          <w:szCs w:val="18"/>
        </w:rPr>
        <w:t>, kuna on vajalik, et puuetega inimestele on huvitegevuses, huvihariduses ning täiendõppel ja täiendkoolitusel tagatud järjepidevus, piisav abi ja tugi.</w:t>
      </w:r>
    </w:p>
    <w:p w14:paraId="6ABD0A29" w14:textId="77777777" w:rsidR="00552F0E" w:rsidRPr="00267282" w:rsidRDefault="00552F0E" w:rsidP="00267282"/>
    <w:sectPr w:rsidR="00552F0E" w:rsidRPr="0026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068A"/>
    <w:multiLevelType w:val="multilevel"/>
    <w:tmpl w:val="247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82"/>
    <w:rsid w:val="00267282"/>
    <w:rsid w:val="005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E0EE"/>
  <w15:chartTrackingRefBased/>
  <w15:docId w15:val="{2E9C8CF5-43DA-4DD2-98BF-653FD50D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67282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67282"/>
    <w:pPr>
      <w:spacing w:before="100" w:beforeAutospacing="1" w:after="100" w:afterAutospacing="1"/>
    </w:pPr>
  </w:style>
  <w:style w:type="character" w:styleId="Tugev">
    <w:name w:val="Strong"/>
    <w:basedOn w:val="Liguvaikefont"/>
    <w:uiPriority w:val="22"/>
    <w:qFormat/>
    <w:rsid w:val="00267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Maiu</dc:creator>
  <cp:keywords/>
  <dc:description/>
  <cp:lastModifiedBy>Maiu</cp:lastModifiedBy>
  <cp:revision>1</cp:revision>
  <dcterms:created xsi:type="dcterms:W3CDTF">2020-12-11T07:36:00Z</dcterms:created>
  <dcterms:modified xsi:type="dcterms:W3CDTF">2020-12-11T07:37:00Z</dcterms:modified>
</cp:coreProperties>
</file>